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22" w:rsidRDefault="00744122">
      <w:pPr>
        <w:keepLines/>
        <w:ind w:left="283"/>
        <w:jc w:val="right"/>
        <w:rPr>
          <w:sz w:val="24"/>
        </w:rPr>
      </w:pPr>
      <w:bookmarkStart w:id="0" w:name="_GoBack"/>
      <w:bookmarkEnd w:id="0"/>
    </w:p>
    <w:p w:rsidR="00744122" w:rsidRDefault="00744122">
      <w:pPr>
        <w:keepLines/>
        <w:ind w:left="283"/>
        <w:jc w:val="center"/>
        <w:rPr>
          <w:b w:val="0"/>
          <w:sz w:val="24"/>
        </w:rPr>
      </w:pPr>
    </w:p>
    <w:p w:rsidR="00744122" w:rsidRDefault="00C75326">
      <w:pPr>
        <w:keepLines/>
        <w:ind w:left="283"/>
        <w:jc w:val="center"/>
        <w:rPr>
          <w:b w:val="0"/>
          <w:sz w:val="24"/>
        </w:rPr>
      </w:pPr>
      <w:r>
        <w:rPr>
          <w:bCs w:val="0"/>
          <w:noProof/>
          <w:sz w:val="24"/>
          <w:lang w:val="ru-RU"/>
        </w:rPr>
        <mc:AlternateContent>
          <mc:Choice Requires="wpg">
            <w:drawing>
              <wp:inline distT="0" distB="0" distL="0" distR="0">
                <wp:extent cx="428625" cy="590550"/>
                <wp:effectExtent l="0" t="0" r="9525" b="0"/>
                <wp:docPr id="1" name="Рисунок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gerb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28625" cy="590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6.5pt;" stroked="f">
                <v:path textboxrect="0,0,0,0"/>
                <v:imagedata r:id="rId11" o:title=""/>
              </v:shape>
            </w:pict>
          </mc:Fallback>
        </mc:AlternateContent>
      </w:r>
    </w:p>
    <w:p w:rsidR="00744122" w:rsidRDefault="00C75326">
      <w:pPr>
        <w:keepLines/>
        <w:ind w:left="283"/>
        <w:jc w:val="center"/>
        <w:rPr>
          <w:b w:val="0"/>
          <w:caps/>
          <w:color w:val="000000"/>
          <w:szCs w:val="28"/>
        </w:rPr>
      </w:pPr>
      <w:r>
        <w:rPr>
          <w:caps/>
          <w:color w:val="000000"/>
          <w:szCs w:val="28"/>
        </w:rPr>
        <w:t>Україна</w:t>
      </w:r>
    </w:p>
    <w:p w:rsidR="00744122" w:rsidRDefault="00C75326">
      <w:pPr>
        <w:keepLines/>
        <w:ind w:left="283" w:hanging="119"/>
        <w:jc w:val="center"/>
        <w:rPr>
          <w:b w:val="0"/>
          <w:caps/>
          <w:color w:val="000000"/>
          <w:szCs w:val="28"/>
        </w:rPr>
      </w:pPr>
      <w:r>
        <w:rPr>
          <w:caps/>
          <w:color w:val="000000"/>
          <w:szCs w:val="28"/>
        </w:rPr>
        <w:t>НОСІВСЬКА МІСЬКА РАДА</w:t>
      </w:r>
    </w:p>
    <w:p w:rsidR="00744122" w:rsidRDefault="00C75326">
      <w:pPr>
        <w:keepLines/>
        <w:ind w:left="283" w:hanging="119"/>
        <w:jc w:val="center"/>
        <w:rPr>
          <w:b w:val="0"/>
          <w:caps/>
          <w:color w:val="000000"/>
          <w:szCs w:val="28"/>
        </w:rPr>
      </w:pPr>
      <w:r>
        <w:rPr>
          <w:caps/>
          <w:color w:val="000000"/>
          <w:szCs w:val="28"/>
        </w:rPr>
        <w:t>ЧЕРНІГІВСЬКА ОБЛАСТЬ</w:t>
      </w:r>
    </w:p>
    <w:p w:rsidR="00744122" w:rsidRDefault="00C75326">
      <w:pPr>
        <w:keepLines/>
        <w:ind w:left="283" w:hanging="119"/>
        <w:jc w:val="center"/>
        <w:rPr>
          <w:b w:val="0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44122" w:rsidRDefault="00C75326">
      <w:pPr>
        <w:keepLines/>
        <w:ind w:firstLine="3686"/>
        <w:rPr>
          <w:b w:val="0"/>
          <w:szCs w:val="28"/>
        </w:rPr>
      </w:pPr>
      <w:r>
        <w:rPr>
          <w:szCs w:val="28"/>
        </w:rPr>
        <w:t xml:space="preserve">  Р І Ш Е Н Н Я</w:t>
      </w:r>
    </w:p>
    <w:p w:rsidR="00744122" w:rsidRDefault="00C75326">
      <w:pPr>
        <w:ind w:firstLine="720"/>
        <w:rPr>
          <w:b w:val="0"/>
          <w:szCs w:val="28"/>
        </w:rPr>
      </w:pPr>
      <w:r>
        <w:rPr>
          <w:b w:val="0"/>
          <w:szCs w:val="28"/>
        </w:rPr>
        <w:t xml:space="preserve">                        (двадцять дев’ята сесія восьмого скликання)</w:t>
      </w:r>
    </w:p>
    <w:p w:rsidR="00744122" w:rsidRDefault="00744122">
      <w:pPr>
        <w:rPr>
          <w:sz w:val="26"/>
          <w:szCs w:val="26"/>
        </w:rPr>
      </w:pPr>
    </w:p>
    <w:p w:rsidR="00744122" w:rsidRDefault="00C75326">
      <w:pPr>
        <w:rPr>
          <w:b w:val="0"/>
          <w:szCs w:val="28"/>
        </w:rPr>
      </w:pPr>
      <w:r>
        <w:rPr>
          <w:b w:val="0"/>
          <w:szCs w:val="28"/>
        </w:rPr>
        <w:t>16 грудня 2022 року                            Носівка                                   № 3/29/</w:t>
      </w:r>
      <w:r>
        <w:rPr>
          <w:b w:val="0"/>
          <w:szCs w:val="28"/>
          <w:lang w:val="en-US"/>
        </w:rPr>
        <w:t>V</w:t>
      </w:r>
      <w:r>
        <w:rPr>
          <w:b w:val="0"/>
          <w:szCs w:val="28"/>
        </w:rPr>
        <w:t>ІІІ</w:t>
      </w:r>
    </w:p>
    <w:p w:rsidR="00744122" w:rsidRDefault="00744122">
      <w:pPr>
        <w:pStyle w:val="docdata"/>
        <w:keepLines/>
        <w:spacing w:before="0" w:beforeAutospacing="0" w:after="0" w:afterAutospacing="0"/>
        <w:jc w:val="center"/>
        <w:rPr>
          <w:lang w:val="uk-UA"/>
        </w:rPr>
      </w:pPr>
    </w:p>
    <w:p w:rsidR="00744122" w:rsidRDefault="00C75326">
      <w:pPr>
        <w:rPr>
          <w:bCs w:val="0"/>
          <w:i/>
          <w:szCs w:val="28"/>
        </w:rPr>
      </w:pPr>
      <w:r>
        <w:rPr>
          <w:i/>
          <w:szCs w:val="28"/>
        </w:rPr>
        <w:t>Про Програму організації харчування</w:t>
      </w:r>
    </w:p>
    <w:p w:rsidR="00744122" w:rsidRDefault="00C75326">
      <w:pPr>
        <w:rPr>
          <w:rFonts w:eastAsia="Bookman Old Style"/>
          <w:i/>
          <w:szCs w:val="28"/>
        </w:rPr>
      </w:pPr>
      <w:r>
        <w:rPr>
          <w:rFonts w:eastAsia="Bookman Old Style"/>
          <w:i/>
          <w:szCs w:val="28"/>
        </w:rPr>
        <w:t>в закладах освіти Носівської міської ради</w:t>
      </w:r>
    </w:p>
    <w:p w:rsidR="00744122" w:rsidRDefault="00C75326">
      <w:pPr>
        <w:rPr>
          <w:i/>
          <w:szCs w:val="28"/>
        </w:rPr>
      </w:pPr>
      <w:r>
        <w:rPr>
          <w:rFonts w:eastAsia="Bookman Old Style"/>
          <w:i/>
          <w:szCs w:val="28"/>
        </w:rPr>
        <w:t>на 2023 рік</w:t>
      </w:r>
    </w:p>
    <w:p w:rsidR="00744122" w:rsidRDefault="00744122">
      <w:pPr>
        <w:pStyle w:val="afb"/>
        <w:shd w:val="clear" w:color="auto" w:fill="FFFFFF"/>
        <w:spacing w:before="0" w:beforeAutospacing="0" w:after="0" w:afterAutospacing="0"/>
        <w:rPr>
          <w:i/>
          <w:sz w:val="28"/>
          <w:szCs w:val="28"/>
          <w:lang w:val="uk-UA"/>
        </w:rPr>
      </w:pPr>
    </w:p>
    <w:p w:rsidR="00744122" w:rsidRDefault="00C75326">
      <w:pPr>
        <w:keepNext/>
        <w:ind w:right="-1" w:firstLine="567"/>
        <w:jc w:val="both"/>
        <w:outlineLvl w:val="0"/>
        <w:rPr>
          <w:i/>
          <w:szCs w:val="28"/>
        </w:rPr>
      </w:pPr>
      <w:r>
        <w:rPr>
          <w:b w:val="0"/>
          <w:szCs w:val="28"/>
        </w:rPr>
        <w:t xml:space="preserve">Відповідно до </w:t>
      </w:r>
      <w:r>
        <w:rPr>
          <w:b w:val="0"/>
          <w:szCs w:val="28"/>
          <w:lang w:eastAsia="uk-UA"/>
        </w:rPr>
        <w:t xml:space="preserve">статті 26 Закону України «Про місцеве самоврядування в Україні», </w:t>
      </w:r>
      <w:r>
        <w:rPr>
          <w:b w:val="0"/>
          <w:szCs w:val="28"/>
        </w:rPr>
        <w:t>статті 56 Закону України</w:t>
      </w:r>
      <w:r>
        <w:rPr>
          <w:b w:val="0"/>
          <w:szCs w:val="28"/>
          <w:lang w:eastAsia="uk-UA"/>
        </w:rPr>
        <w:t xml:space="preserve"> «Про освіту», </w:t>
      </w:r>
      <w:r>
        <w:rPr>
          <w:b w:val="0"/>
          <w:szCs w:val="28"/>
        </w:rPr>
        <w:t>Порядку надання послуг з харчування дітей у дош</w:t>
      </w:r>
      <w:r>
        <w:rPr>
          <w:b w:val="0"/>
          <w:szCs w:val="28"/>
        </w:rPr>
        <w:t>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вартість, затвердженого постановою Кабінету Міністрів України від 02.02.2011 року №116, та з метою сприянн</w:t>
      </w:r>
      <w:r>
        <w:rPr>
          <w:b w:val="0"/>
          <w:szCs w:val="28"/>
        </w:rPr>
        <w:t xml:space="preserve">я збереженню здоров’я учнів громади, забезпечення раціональним, якісним та безпечним харчуванням, </w:t>
      </w:r>
      <w:r>
        <w:rPr>
          <w:b w:val="0"/>
          <w:szCs w:val="28"/>
          <w:lang w:eastAsia="uk-UA"/>
        </w:rPr>
        <w:t xml:space="preserve">міська рада </w:t>
      </w:r>
      <w:r>
        <w:rPr>
          <w:i/>
          <w:szCs w:val="28"/>
          <w:lang w:eastAsia="uk-UA"/>
        </w:rPr>
        <w:t>в и р і ш и л а:</w:t>
      </w:r>
    </w:p>
    <w:p w:rsidR="00744122" w:rsidRDefault="00744122">
      <w:pPr>
        <w:keepNext/>
        <w:ind w:right="-1" w:firstLine="708"/>
        <w:jc w:val="both"/>
        <w:outlineLvl w:val="0"/>
        <w:rPr>
          <w:b w:val="0"/>
          <w:szCs w:val="28"/>
          <w:lang w:eastAsia="uk-UA"/>
        </w:rPr>
      </w:pPr>
    </w:p>
    <w:p w:rsidR="00744122" w:rsidRDefault="00C75326">
      <w:pPr>
        <w:pStyle w:val="af3"/>
        <w:tabs>
          <w:tab w:val="left" w:pos="709"/>
        </w:tabs>
        <w:ind w:left="0" w:firstLine="567"/>
        <w:jc w:val="both"/>
        <w:rPr>
          <w:rFonts w:ascii="Times New Roman" w:eastAsia="Bookman Old Style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Програму організації харчування </w:t>
      </w:r>
      <w:r>
        <w:rPr>
          <w:rFonts w:ascii="Times New Roman" w:eastAsia="Bookman Old Style" w:hAnsi="Times New Roman" w:cs="Times New Roman"/>
          <w:sz w:val="28"/>
          <w:szCs w:val="28"/>
          <w:lang w:val="uk-UA"/>
        </w:rPr>
        <w:t>в закладах освіти Носівської міської ради на 2023 рік (додається).</w:t>
      </w:r>
    </w:p>
    <w:p w:rsidR="00744122" w:rsidRDefault="00C75326">
      <w:pPr>
        <w:pStyle w:val="af3"/>
        <w:tabs>
          <w:tab w:val="left" w:pos="709"/>
        </w:tabs>
        <w:ind w:left="0" w:firstLine="567"/>
        <w:jc w:val="both"/>
        <w:rPr>
          <w:rFonts w:ascii="Times New Roman" w:eastAsia="Bookman Old Style" w:hAnsi="Times New Roman" w:cs="Times New Roman"/>
          <w:sz w:val="28"/>
          <w:szCs w:val="28"/>
          <w:lang w:val="uk-UA"/>
        </w:rPr>
      </w:pPr>
      <w:r>
        <w:rPr>
          <w:rFonts w:ascii="Times New Roman" w:eastAsia="Bookman Old Style" w:hAnsi="Times New Roman" w:cs="Times New Roman"/>
          <w:sz w:val="28"/>
          <w:szCs w:val="28"/>
          <w:lang w:val="uk-UA"/>
        </w:rPr>
        <w:t>2. Начальнику відділу освіти, сім</w:t>
      </w:r>
      <w:r>
        <w:rPr>
          <w:rFonts w:ascii="Times New Roman" w:eastAsia="Bookman Old Style" w:hAnsi="Times New Roman" w:cs="Times New Roman"/>
          <w:sz w:val="28"/>
          <w:szCs w:val="28"/>
        </w:rPr>
        <w:t>’</w:t>
      </w:r>
      <w:r>
        <w:rPr>
          <w:rFonts w:ascii="Times New Roman" w:eastAsia="Bookman Old Style" w:hAnsi="Times New Roman" w:cs="Times New Roman"/>
          <w:sz w:val="28"/>
          <w:szCs w:val="28"/>
          <w:lang w:val="uk-UA"/>
        </w:rPr>
        <w:t>ї, молоді та спорту Носівської міської ради Н.Тонконог забезпечити виконання Програми.</w:t>
      </w:r>
    </w:p>
    <w:p w:rsidR="00744122" w:rsidRDefault="00C75326">
      <w:pPr>
        <w:pStyle w:val="af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Bookman Old Style" w:hAnsi="Times New Roman" w:cs="Times New Roman"/>
          <w:sz w:val="28"/>
          <w:szCs w:val="28"/>
          <w:lang w:val="uk-UA"/>
        </w:rPr>
      </w:pPr>
      <w:r>
        <w:rPr>
          <w:rFonts w:ascii="Times New Roman" w:eastAsia="Bookman Old Style" w:hAnsi="Times New Roman" w:cs="Times New Roman"/>
          <w:sz w:val="28"/>
          <w:szCs w:val="28"/>
          <w:lang w:val="uk-UA"/>
        </w:rPr>
        <w:t>3. Начальнику фінансового управління Носівської міської ради В.Пазусі на 2023 рік передбачити в бюджеті кошти на фінансування Програми.</w:t>
      </w:r>
    </w:p>
    <w:p w:rsidR="00744122" w:rsidRDefault="00C75326">
      <w:pPr>
        <w:shd w:val="clear" w:color="auto" w:fill="FFFFFF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4. Контроль за виконанням рішення покласти на постійну комісію міської ради з питань освіти, охорони здоров’я, соціального захисту, культури, туризму, молоді та спорту. </w:t>
      </w:r>
    </w:p>
    <w:p w:rsidR="00744122" w:rsidRDefault="00744122">
      <w:pPr>
        <w:pStyle w:val="afc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122" w:rsidRDefault="00744122">
      <w:pPr>
        <w:pStyle w:val="afc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44122" w:rsidRDefault="00C75326">
      <w:pPr>
        <w:spacing w:after="200" w:line="276" w:lineRule="auto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Міський голова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>Володимир ІГНАТЧЕНКО</w:t>
      </w:r>
    </w:p>
    <w:p w:rsidR="00744122" w:rsidRDefault="00744122">
      <w:pPr>
        <w:spacing w:after="200" w:line="276" w:lineRule="auto"/>
        <w:jc w:val="both"/>
        <w:rPr>
          <w:b w:val="0"/>
          <w:szCs w:val="28"/>
          <w:lang w:eastAsia="uk-UA"/>
        </w:rPr>
      </w:pPr>
    </w:p>
    <w:p w:rsidR="00744122" w:rsidRDefault="00744122">
      <w:pPr>
        <w:tabs>
          <w:tab w:val="left" w:pos="709"/>
        </w:tabs>
        <w:jc w:val="both"/>
        <w:rPr>
          <w:rFonts w:eastAsiaTheme="minorHAnsi"/>
          <w:b w:val="0"/>
          <w:szCs w:val="28"/>
        </w:rPr>
      </w:pPr>
    </w:p>
    <w:p w:rsidR="00744122" w:rsidRDefault="00744122">
      <w:pPr>
        <w:jc w:val="both"/>
        <w:rPr>
          <w:b w:val="0"/>
          <w:szCs w:val="28"/>
          <w:lang w:eastAsia="uk-UA"/>
        </w:rPr>
      </w:pPr>
    </w:p>
    <w:p w:rsidR="00744122" w:rsidRDefault="00744122">
      <w:pPr>
        <w:rPr>
          <w:b w:val="0"/>
          <w:i/>
          <w:sz w:val="24"/>
          <w:szCs w:val="22"/>
          <w:lang w:eastAsia="en-US"/>
        </w:rPr>
      </w:pPr>
    </w:p>
    <w:p w:rsidR="00744122" w:rsidRDefault="00744122">
      <w:pPr>
        <w:jc w:val="both"/>
        <w:rPr>
          <w:b w:val="0"/>
        </w:rPr>
      </w:pPr>
    </w:p>
    <w:sectPr w:rsidR="0074412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26" w:rsidRDefault="00C75326">
      <w:r>
        <w:separator/>
      </w:r>
    </w:p>
  </w:endnote>
  <w:endnote w:type="continuationSeparator" w:id="0">
    <w:p w:rsidR="00C75326" w:rsidRDefault="00C7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Bookman Old Style">
    <w:panose1 w:val="02050604050505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26" w:rsidRDefault="00C75326">
      <w:r>
        <w:separator/>
      </w:r>
    </w:p>
  </w:footnote>
  <w:footnote w:type="continuationSeparator" w:id="0">
    <w:p w:rsidR="00C75326" w:rsidRDefault="00C7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4116"/>
    <w:multiLevelType w:val="multilevel"/>
    <w:tmpl w:val="7D8E58F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A2906B5"/>
    <w:multiLevelType w:val="multilevel"/>
    <w:tmpl w:val="9A960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" w15:restartNumberingAfterBreak="0">
    <w:nsid w:val="7CE37699"/>
    <w:multiLevelType w:val="hybridMultilevel"/>
    <w:tmpl w:val="2EA4C7E4"/>
    <w:lvl w:ilvl="0" w:tplc="06B0F9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6C5C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DC8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A0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E86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48D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E5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482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66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22"/>
    <w:rsid w:val="001E01C4"/>
    <w:rsid w:val="00744122"/>
    <w:rsid w:val="00C7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8FBC0-DA78-4063-A773-406FDD14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val="ru-RU" w:eastAsia="en-US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b w:val="0"/>
      <w:bCs w:val="0"/>
      <w:sz w:val="24"/>
      <w:lang w:val="ru-RU"/>
    </w:rPr>
  </w:style>
  <w:style w:type="paragraph" w:styleId="af4">
    <w:name w:val="Balloon Text"/>
    <w:basedOn w:val="a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eastAsia="Times New Roman" w:hAnsi="Segoe UI" w:cs="Segoe UI"/>
      <w:b/>
      <w:bCs/>
      <w:sz w:val="18"/>
      <w:szCs w:val="18"/>
      <w:lang w:val="uk-UA"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fa">
    <w:name w:val="Hyperlink"/>
    <w:uiPriority w:val="99"/>
    <w:semiHidden/>
    <w:unhideWhenUsed/>
    <w:rPr>
      <w:color w:val="0563C1" w:themeColor="hyperlink"/>
      <w:u w:val="single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b w:val="0"/>
      <w:bCs w:val="0"/>
      <w:sz w:val="24"/>
      <w:lang w:val="ru-RU"/>
    </w:rPr>
  </w:style>
  <w:style w:type="paragraph" w:styleId="afb">
    <w:name w:val="Normal (Web)"/>
    <w:basedOn w:val="a"/>
    <w:semiHidden/>
    <w:unhideWhenUsed/>
    <w:pPr>
      <w:spacing w:before="100" w:beforeAutospacing="1" w:after="100" w:afterAutospacing="1"/>
    </w:pPr>
    <w:rPr>
      <w:b w:val="0"/>
      <w:bCs w:val="0"/>
      <w:sz w:val="24"/>
      <w:lang w:val="ru-RU"/>
    </w:rPr>
  </w:style>
  <w:style w:type="paragraph" w:styleId="afc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7814EAB-A6D0-4560-8E62-A3E754058C8A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2023-08-22T11:15:00Z</dcterms:created>
  <dcterms:modified xsi:type="dcterms:W3CDTF">2023-08-22T11:15:00Z</dcterms:modified>
</cp:coreProperties>
</file>